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00" w:rsidRPr="00653B00" w:rsidRDefault="00653B00" w:rsidP="00BB162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00">
        <w:rPr>
          <w:rFonts w:ascii="Times New Roman" w:eastAsia="Times New Roman" w:hAnsi="Times New Roman" w:cs="Times New Roman"/>
          <w:b/>
          <w:sz w:val="24"/>
          <w:szCs w:val="24"/>
        </w:rPr>
        <w:t>Klauzula informacyjna Akademii Sztuk Pięknych w Warszawie</w:t>
      </w:r>
    </w:p>
    <w:p w:rsidR="00653B00" w:rsidRPr="00E7301D" w:rsidRDefault="00195F71" w:rsidP="00BB162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7301D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0F04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304B8" w:rsidRPr="000F04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udział </w:t>
      </w:r>
      <w:r w:rsidR="00FC223D">
        <w:rPr>
          <w:rFonts w:ascii="Times New Roman" w:eastAsia="Times New Roman" w:hAnsi="Times New Roman" w:cs="Times New Roman"/>
          <w:b/>
          <w:i/>
          <w:sz w:val="24"/>
          <w:szCs w:val="24"/>
        </w:rPr>
        <w:t>w kursie przygotowawczym na</w:t>
      </w:r>
      <w:r w:rsidR="00125DD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Wydział</w:t>
      </w:r>
      <w:r w:rsidR="00AC40D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C223D">
        <w:rPr>
          <w:rFonts w:ascii="Times New Roman" w:eastAsia="Times New Roman" w:hAnsi="Times New Roman" w:cs="Times New Roman"/>
          <w:b/>
          <w:i/>
          <w:sz w:val="24"/>
          <w:szCs w:val="24"/>
        </w:rPr>
        <w:t>Architektury Wnętrz</w:t>
      </w:r>
      <w:r w:rsidR="00AC40D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41BA8" w:rsidRPr="0017626C" w:rsidRDefault="007710A2" w:rsidP="00195F7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podstawie </w:t>
      </w:r>
      <w:r w:rsidR="00241BA8"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13 </w:t>
      </w:r>
      <w:r w:rsidR="00241BA8" w:rsidRPr="0017626C">
        <w:rPr>
          <w:rFonts w:ascii="Times New Roman" w:hAnsi="Times New Roman" w:cs="Times New Roman"/>
          <w:sz w:val="23"/>
          <w:szCs w:val="23"/>
        </w:rPr>
        <w:t>rozporządzenia Parlamentu Europejskiego i Rady (UE) 2016/679 z dnia 27</w:t>
      </w:r>
      <w:r w:rsidR="00713047" w:rsidRPr="0017626C">
        <w:rPr>
          <w:rFonts w:ascii="Times New Roman" w:hAnsi="Times New Roman" w:cs="Times New Roman"/>
          <w:sz w:val="23"/>
          <w:szCs w:val="23"/>
        </w:rPr>
        <w:t>  </w:t>
      </w:r>
      <w:r w:rsidR="00241BA8" w:rsidRPr="0017626C">
        <w:rPr>
          <w:rFonts w:ascii="Times New Roman" w:hAnsi="Times New Roman" w:cs="Times New Roman"/>
          <w:sz w:val="23"/>
          <w:szCs w:val="23"/>
        </w:rPr>
        <w:t>kwietnia 2016 r. w sprawie ochrony osób fizycznych w związku z</w:t>
      </w:r>
      <w:r w:rsidR="00653B00" w:rsidRPr="0017626C">
        <w:rPr>
          <w:rFonts w:ascii="Times New Roman" w:hAnsi="Times New Roman" w:cs="Times New Roman"/>
          <w:sz w:val="23"/>
          <w:szCs w:val="23"/>
        </w:rPr>
        <w:t>  </w:t>
      </w:r>
      <w:r w:rsidR="00241BA8" w:rsidRPr="0017626C">
        <w:rPr>
          <w:rFonts w:ascii="Times New Roman" w:hAnsi="Times New Roman" w:cs="Times New Roman"/>
          <w:sz w:val="23"/>
          <w:szCs w:val="23"/>
        </w:rPr>
        <w:t>przetwarzaniem danych osobowych i w sprawie swobodnego przepływu takich danych oraz uchylenia</w:t>
      </w:r>
      <w:r w:rsidR="00CC752C" w:rsidRPr="0017626C">
        <w:rPr>
          <w:rFonts w:ascii="Times New Roman" w:hAnsi="Times New Roman" w:cs="Times New Roman"/>
          <w:sz w:val="23"/>
          <w:szCs w:val="23"/>
        </w:rPr>
        <w:t xml:space="preserve"> dyrektywy 95/46/WE (Dz. Urz. UE L 119 z 04.05.2016 r.</w:t>
      </w:r>
      <w:r w:rsidR="00241BA8" w:rsidRPr="0017626C">
        <w:rPr>
          <w:rFonts w:ascii="Times New Roman" w:hAnsi="Times New Roman" w:cs="Times New Roman"/>
          <w:sz w:val="23"/>
          <w:szCs w:val="23"/>
        </w:rPr>
        <w:t xml:space="preserve">), </w:t>
      </w:r>
      <w:r w:rsidR="00241BA8"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>dalej „RODO”, informuj</w:t>
      </w:r>
      <w:r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r w:rsidR="00241BA8"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>, że:</w:t>
      </w:r>
    </w:p>
    <w:p w:rsidR="00241BA8" w:rsidRPr="0017626C" w:rsidRDefault="00241BA8" w:rsidP="008276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626C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dministratorem danych osobowych jest </w:t>
      </w:r>
      <w:r w:rsidRPr="0017626C">
        <w:rPr>
          <w:rFonts w:ascii="Times New Roman" w:eastAsia="Times New Roman" w:hAnsi="Times New Roman" w:cs="Times New Roman"/>
          <w:sz w:val="23"/>
          <w:szCs w:val="23"/>
        </w:rPr>
        <w:t>Akademia Sztuk Pięknych w Warszawie, ul.</w:t>
      </w:r>
      <w:r w:rsidR="002A6DFB" w:rsidRPr="0017626C">
        <w:rPr>
          <w:rFonts w:ascii="Times New Roman" w:eastAsia="Times New Roman" w:hAnsi="Times New Roman" w:cs="Times New Roman"/>
          <w:sz w:val="23"/>
          <w:szCs w:val="23"/>
        </w:rPr>
        <w:t>  </w:t>
      </w:r>
      <w:r w:rsidRPr="0017626C">
        <w:rPr>
          <w:rFonts w:ascii="Times New Roman" w:eastAsia="Times New Roman" w:hAnsi="Times New Roman" w:cs="Times New Roman"/>
          <w:sz w:val="23"/>
          <w:szCs w:val="23"/>
        </w:rPr>
        <w:t>Krakowskie Przedmieście 5, 00-068 Warszawa</w:t>
      </w:r>
      <w:r w:rsidR="00E7279F" w:rsidRPr="0017626C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41BA8" w:rsidRPr="0017626C" w:rsidRDefault="00241BA8" w:rsidP="008276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626C">
        <w:rPr>
          <w:rFonts w:ascii="Times New Roman" w:eastAsia="Times New Roman" w:hAnsi="Times New Roman" w:cs="Times New Roman"/>
          <w:sz w:val="23"/>
          <w:szCs w:val="23"/>
        </w:rPr>
        <w:t xml:space="preserve">Z </w:t>
      </w:r>
      <w:r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>inspektorem ochrony danych osobowych</w:t>
      </w:r>
      <w:r w:rsidRPr="0017626C">
        <w:rPr>
          <w:rFonts w:ascii="Times New Roman" w:eastAsia="Times New Roman" w:hAnsi="Times New Roman" w:cs="Times New Roman"/>
          <w:sz w:val="23"/>
          <w:szCs w:val="23"/>
        </w:rPr>
        <w:t xml:space="preserve"> można się konta</w:t>
      </w:r>
      <w:bookmarkStart w:id="0" w:name="_GoBack"/>
      <w:bookmarkEnd w:id="0"/>
      <w:r w:rsidRPr="0017626C">
        <w:rPr>
          <w:rFonts w:ascii="Times New Roman" w:eastAsia="Times New Roman" w:hAnsi="Times New Roman" w:cs="Times New Roman"/>
          <w:sz w:val="23"/>
          <w:szCs w:val="23"/>
        </w:rPr>
        <w:t xml:space="preserve">ktować poprzez adres e-mail: </w:t>
      </w:r>
      <w:hyperlink r:id="rId6" w:history="1">
        <w:r w:rsidRPr="0017626C">
          <w:rPr>
            <w:rStyle w:val="Hipercze"/>
            <w:rFonts w:ascii="Times New Roman" w:eastAsia="Times New Roman" w:hAnsi="Times New Roman" w:cs="Times New Roman"/>
            <w:sz w:val="23"/>
            <w:szCs w:val="23"/>
          </w:rPr>
          <w:t>iodo@asp.waw.pl</w:t>
        </w:r>
      </w:hyperlink>
      <w:r w:rsidR="00E7279F" w:rsidRPr="0017626C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B508E" w:rsidRPr="0017626C" w:rsidRDefault="002B508E" w:rsidP="008276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626C">
        <w:rPr>
          <w:rFonts w:ascii="Times New Roman" w:hAnsi="Times New Roman" w:cs="Times New Roman"/>
          <w:sz w:val="23"/>
          <w:szCs w:val="23"/>
        </w:rPr>
        <w:t xml:space="preserve">Celem przetwarzania Pani/Pana danych osobowych jest </w:t>
      </w:r>
      <w:r w:rsidR="00827624" w:rsidRPr="00FC223D">
        <w:rPr>
          <w:rFonts w:ascii="Times New Roman" w:hAnsi="Times New Roman" w:cs="Times New Roman"/>
          <w:sz w:val="23"/>
          <w:szCs w:val="23"/>
        </w:rPr>
        <w:t xml:space="preserve">uczestniczenie </w:t>
      </w:r>
      <w:r w:rsidRPr="00FC223D">
        <w:rPr>
          <w:rFonts w:ascii="Times New Roman" w:hAnsi="Times New Roman" w:cs="Times New Roman"/>
          <w:sz w:val="23"/>
          <w:szCs w:val="23"/>
        </w:rPr>
        <w:t xml:space="preserve">w </w:t>
      </w:r>
      <w:r w:rsidR="00FC223D" w:rsidRPr="00FC223D">
        <w:rPr>
          <w:rFonts w:ascii="Times New Roman" w:eastAsia="Times New Roman" w:hAnsi="Times New Roman" w:cs="Times New Roman"/>
          <w:sz w:val="23"/>
          <w:szCs w:val="23"/>
        </w:rPr>
        <w:t>kursie przygotowawczym na Wydziału Architektury Wnętrz</w:t>
      </w:r>
      <w:r w:rsidR="00827624" w:rsidRPr="00FC223D">
        <w:rPr>
          <w:rFonts w:ascii="Times New Roman" w:hAnsi="Times New Roman" w:cs="Times New Roman"/>
          <w:sz w:val="23"/>
          <w:szCs w:val="23"/>
        </w:rPr>
        <w:t xml:space="preserve"> </w:t>
      </w:r>
      <w:r w:rsidR="00CC752C" w:rsidRPr="00FC223D">
        <w:rPr>
          <w:rFonts w:ascii="Times New Roman" w:hAnsi="Times New Roman" w:cs="Times New Roman"/>
          <w:bCs/>
          <w:iCs/>
          <w:sz w:val="23"/>
          <w:szCs w:val="23"/>
        </w:rPr>
        <w:t xml:space="preserve">Akademii Sztuk Pięknych </w:t>
      </w:r>
      <w:r w:rsidR="009F0205" w:rsidRPr="00FC223D">
        <w:rPr>
          <w:rFonts w:ascii="Times New Roman" w:hAnsi="Times New Roman" w:cs="Times New Roman"/>
          <w:bCs/>
          <w:iCs/>
          <w:sz w:val="23"/>
          <w:szCs w:val="23"/>
        </w:rPr>
        <w:t xml:space="preserve">w  Warszawie </w:t>
      </w:r>
      <w:r w:rsidRPr="00FC223D">
        <w:rPr>
          <w:rFonts w:ascii="Times New Roman" w:hAnsi="Times New Roman" w:cs="Times New Roman"/>
          <w:sz w:val="23"/>
          <w:szCs w:val="23"/>
        </w:rPr>
        <w:t xml:space="preserve">– </w:t>
      </w:r>
      <w:r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na  podstawie art.</w:t>
      </w:r>
      <w:r w:rsidR="00827624"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  <w:r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6  ust.</w:t>
      </w:r>
      <w:r w:rsidR="00827624"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  <w:r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="00827624"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  <w:r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lit. a)</w:t>
      </w:r>
      <w:r w:rsidRPr="00FC223D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P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>RODO</w:t>
      </w:r>
      <w:r w:rsidR="00827624" w:rsidRPr="00FC223D">
        <w:rPr>
          <w:rFonts w:ascii="Times New Roman" w:hAnsi="Times New Roman" w:cs="Times New Roman"/>
          <w:sz w:val="23"/>
          <w:szCs w:val="23"/>
        </w:rPr>
        <w:t xml:space="preserve"> tj. zgody osoby, której dane</w:t>
      </w:r>
      <w:r w:rsidR="00827624" w:rsidRPr="00827624">
        <w:rPr>
          <w:rFonts w:ascii="Times New Roman" w:hAnsi="Times New Roman" w:cs="Times New Roman"/>
          <w:sz w:val="23"/>
          <w:szCs w:val="23"/>
        </w:rPr>
        <w:t xml:space="preserve"> dotyczą.</w:t>
      </w:r>
    </w:p>
    <w:p w:rsidR="002B508E" w:rsidRPr="0017626C" w:rsidRDefault="002B508E" w:rsidP="008276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626C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dbiorcami </w:t>
      </w:r>
      <w:r w:rsidRPr="0017626C">
        <w:rPr>
          <w:rFonts w:ascii="Times New Roman" w:hAnsi="Times New Roman" w:cs="Times New Roman"/>
          <w:sz w:val="23"/>
          <w:szCs w:val="23"/>
        </w:rPr>
        <w:t xml:space="preserve">Pani/Pana </w:t>
      </w:r>
      <w:r w:rsidRPr="0017626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danych osobowych </w:t>
      </w:r>
      <w:r w:rsidR="006C7D3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mogą być </w:t>
      </w:r>
      <w:r w:rsidRPr="0017626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organy władzy publicznej oraz podmioty wykonując</w:t>
      </w:r>
      <w:r w:rsidR="008E37A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</w:t>
      </w:r>
      <w:r w:rsidRPr="0017626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zadania publiczne lub działając</w:t>
      </w:r>
      <w:r w:rsidR="008E37A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</w:t>
      </w:r>
      <w:r w:rsidRPr="0017626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na zlecenie organów władzy publicznej, w  zakresie i dla celów wynikających z obowiązujących przepisów prawa.</w:t>
      </w:r>
    </w:p>
    <w:p w:rsidR="002B508E" w:rsidRPr="00CC752C" w:rsidRDefault="002B508E" w:rsidP="008276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626C">
        <w:rPr>
          <w:rFonts w:ascii="Times New Roman" w:hAnsi="Times New Roman" w:cs="Times New Roman"/>
          <w:sz w:val="23"/>
          <w:szCs w:val="23"/>
        </w:rPr>
        <w:t>Pani/Pana dane osobowe będą przechowywane</w:t>
      </w:r>
      <w:r w:rsidRPr="00CC752C">
        <w:rPr>
          <w:rFonts w:ascii="Times New Roman" w:hAnsi="Times New Roman" w:cs="Times New Roman"/>
          <w:sz w:val="23"/>
          <w:szCs w:val="23"/>
        </w:rPr>
        <w:t xml:space="preserve"> do czasu cofnięcia zgody oraz przez okres 5</w:t>
      </w:r>
      <w:r w:rsidR="009F0205">
        <w:rPr>
          <w:rFonts w:ascii="Times New Roman" w:hAnsi="Times New Roman" w:cs="Times New Roman"/>
          <w:sz w:val="23"/>
          <w:szCs w:val="23"/>
        </w:rPr>
        <w:t>  </w:t>
      </w:r>
      <w:r w:rsidRPr="00CC752C">
        <w:rPr>
          <w:rFonts w:ascii="Times New Roman" w:hAnsi="Times New Roman" w:cs="Times New Roman"/>
          <w:sz w:val="23"/>
          <w:szCs w:val="23"/>
        </w:rPr>
        <w:t xml:space="preserve">lat od dnia zakończenia </w:t>
      </w:r>
      <w:r w:rsidR="00FC223D">
        <w:rPr>
          <w:rFonts w:ascii="Times New Roman" w:hAnsi="Times New Roman" w:cs="Times New Roman"/>
          <w:sz w:val="23"/>
          <w:szCs w:val="23"/>
        </w:rPr>
        <w:t>kursu przygotowawczego</w:t>
      </w:r>
      <w:r w:rsidR="00827624">
        <w:rPr>
          <w:rFonts w:ascii="Times New Roman" w:hAnsi="Times New Roman" w:cs="Times New Roman"/>
          <w:sz w:val="23"/>
          <w:szCs w:val="23"/>
        </w:rPr>
        <w:t xml:space="preserve"> </w:t>
      </w:r>
      <w:r w:rsidR="00D56065" w:rsidRPr="00CC752C">
        <w:rPr>
          <w:rFonts w:ascii="Times New Roman" w:hAnsi="Times New Roman" w:cs="Times New Roman"/>
          <w:sz w:val="23"/>
          <w:szCs w:val="23"/>
        </w:rPr>
        <w:t xml:space="preserve">w celu </w:t>
      </w:r>
      <w:r w:rsidR="00D56065" w:rsidRPr="00CC752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wypełniania obowiązków </w:t>
      </w:r>
      <w:r w:rsidR="00FC223D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prawnych ciążących na Akademii</w:t>
      </w:r>
      <w:r w:rsidR="00D56065" w:rsidRPr="00CC752C">
        <w:rPr>
          <w:rFonts w:ascii="Times New Roman" w:hAnsi="Times New Roman" w:cs="Times New Roman"/>
          <w:sz w:val="23"/>
          <w:szCs w:val="23"/>
        </w:rPr>
        <w:t xml:space="preserve"> </w:t>
      </w:r>
      <w:r w:rsidRPr="00CC752C">
        <w:rPr>
          <w:rFonts w:ascii="Times New Roman" w:hAnsi="Times New Roman" w:cs="Times New Roman"/>
          <w:sz w:val="23"/>
          <w:szCs w:val="23"/>
        </w:rPr>
        <w:t xml:space="preserve">lub przez okres </w:t>
      </w:r>
      <w:r w:rsidRPr="00CC752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przedawnienia ewentualnych roszczeń.</w:t>
      </w:r>
    </w:p>
    <w:p w:rsidR="002B508E" w:rsidRPr="00CC752C" w:rsidRDefault="002B508E" w:rsidP="008276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752C">
        <w:rPr>
          <w:rFonts w:ascii="Times New Roman" w:hAnsi="Times New Roman" w:cs="Times New Roman"/>
          <w:sz w:val="23"/>
          <w:szCs w:val="23"/>
        </w:rPr>
        <w:t xml:space="preserve">W związku z przetwarzaniem danych osobowych przysługują Pani/Panu następujące uprawnienia: prawo </w:t>
      </w:r>
      <w:r w:rsidRPr="00CC752C">
        <w:rPr>
          <w:rFonts w:ascii="Times New Roman" w:eastAsia="Times New Roman" w:hAnsi="Times New Roman" w:cs="Times New Roman"/>
          <w:sz w:val="23"/>
          <w:szCs w:val="23"/>
        </w:rPr>
        <w:t xml:space="preserve">dostępu do treści swoich danych, prawo ich sprostowania, usunięcia lub ograniczenia przetwarzania, prawo wniesienia sprzeciwu wobec przetwarzania a  także prawo przenoszenia danych. </w:t>
      </w:r>
      <w:r w:rsidRPr="00CC752C">
        <w:rPr>
          <w:rFonts w:ascii="Times New Roman" w:hAnsi="Times New Roman" w:cs="Times New Roman"/>
          <w:sz w:val="23"/>
          <w:szCs w:val="23"/>
        </w:rPr>
        <w:t>Z powyższych uprawnień można skorzystać kontaktując się w sposób określony w pkt. 2.</w:t>
      </w:r>
    </w:p>
    <w:p w:rsidR="002B508E" w:rsidRPr="00CC752C" w:rsidRDefault="002B508E" w:rsidP="002B508E">
      <w:pPr>
        <w:shd w:val="clear" w:color="auto" w:fill="FFFFFF"/>
        <w:spacing w:before="120" w:after="0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752C">
        <w:rPr>
          <w:rFonts w:ascii="Times New Roman" w:eastAsia="Times New Roman" w:hAnsi="Times New Roman" w:cs="Times New Roman"/>
          <w:sz w:val="23"/>
          <w:szCs w:val="23"/>
        </w:rPr>
        <w:t>Zakres uprawnień oraz sytuacje w których można z nich skorzystać są określone przepisami prawa. Możliwość skorzystania z niektórych uprawnień może być m.in. uzależniona do podstawy prawnej, celu lub sposobu ich przetwarzania.</w:t>
      </w:r>
    </w:p>
    <w:p w:rsidR="002B508E" w:rsidRPr="00CC752C" w:rsidRDefault="002B508E" w:rsidP="002B508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CC752C">
        <w:rPr>
          <w:rFonts w:ascii="Times New Roman" w:hAnsi="Times New Roman" w:cs="Times New Roman"/>
          <w:sz w:val="23"/>
          <w:szCs w:val="23"/>
        </w:rPr>
        <w:t>W związku z koniecznością ochrony danych osoby korzystającej z uprawnień jest konieczna jej poprawna identyfikacja. W związku z powyższym Akademia może żądać uwierzytelnienia tożsamości osoby żądającej udzielenia informacji.</w:t>
      </w:r>
    </w:p>
    <w:p w:rsidR="00D56065" w:rsidRPr="00CC752C" w:rsidRDefault="00D56065" w:rsidP="00195F7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752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W zakresie, w jakim udzielona została zgoda na przetwarzanie danych osobowych, przysługuje </w:t>
      </w:r>
      <w:r w:rsidR="00CC752C" w:rsidRPr="00CC752C">
        <w:rPr>
          <w:rFonts w:ascii="Times New Roman" w:hAnsi="Times New Roman" w:cs="Times New Roman"/>
          <w:sz w:val="23"/>
          <w:szCs w:val="23"/>
        </w:rPr>
        <w:t>Pani/Pan</w:t>
      </w:r>
      <w:r w:rsidR="00CC752C">
        <w:rPr>
          <w:rFonts w:ascii="Times New Roman" w:hAnsi="Times New Roman" w:cs="Times New Roman"/>
          <w:sz w:val="23"/>
          <w:szCs w:val="23"/>
        </w:rPr>
        <w:t>u</w:t>
      </w:r>
      <w:r w:rsidR="00CC752C" w:rsidRPr="00CC752C">
        <w:rPr>
          <w:rFonts w:ascii="Times New Roman" w:hAnsi="Times New Roman" w:cs="Times New Roman"/>
          <w:sz w:val="23"/>
          <w:szCs w:val="23"/>
        </w:rPr>
        <w:t xml:space="preserve"> </w:t>
      </w:r>
      <w:r w:rsidRPr="00CC752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prawo do cofnięcia tej zgody. Wycofanie zgody nie wpływa na zgodność z prawem przetwarzania, którego dokonano na podstawie zgody przed jej wycofaniem.</w:t>
      </w:r>
    </w:p>
    <w:p w:rsidR="002B508E" w:rsidRPr="00CC752C" w:rsidRDefault="002B508E" w:rsidP="00195F7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752C">
        <w:rPr>
          <w:rFonts w:ascii="Times New Roman" w:hAnsi="Times New Roman" w:cs="Times New Roman"/>
          <w:sz w:val="23"/>
          <w:szCs w:val="23"/>
        </w:rPr>
        <w:t>W przypadku uznania, że przetwarzanie Pani/Pana danych osobowych narusza przepisy obowiązującego prawa, można wnieść skargę do organu nadzorczego tj. Prezesa Urzędu Ochrony Danych Osobowych.</w:t>
      </w:r>
    </w:p>
    <w:p w:rsidR="00CC752C" w:rsidRPr="00CC752C" w:rsidRDefault="00CC752C" w:rsidP="00195F7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752C">
        <w:rPr>
          <w:rFonts w:ascii="Times New Roman" w:eastAsia="Times New Roman" w:hAnsi="Times New Roman" w:cs="Times New Roman"/>
          <w:sz w:val="23"/>
          <w:szCs w:val="23"/>
          <w:lang w:eastAsia="pl-PL"/>
        </w:rPr>
        <w:t>Podanie danych osobowych jest dobrowolne, jednak konieczne do uczestniczenia w</w:t>
      </w:r>
      <w:r w:rsidR="00FC223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C223D">
        <w:rPr>
          <w:rFonts w:ascii="Times New Roman" w:hAnsi="Times New Roman" w:cs="Times New Roman"/>
          <w:sz w:val="23"/>
          <w:szCs w:val="23"/>
        </w:rPr>
        <w:t>kursie przygotowawczym</w:t>
      </w:r>
      <w:r w:rsidRPr="00CC752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r w:rsidRPr="00CC752C">
        <w:rPr>
          <w:rFonts w:ascii="Times New Roman" w:hAnsi="Times New Roman" w:cs="Times New Roman"/>
          <w:color w:val="222222"/>
          <w:sz w:val="23"/>
          <w:szCs w:val="23"/>
        </w:rPr>
        <w:t xml:space="preserve">W  przypadku niepodania danych osobowych nie będzie możliwe </w:t>
      </w:r>
      <w:r w:rsidRPr="00CC752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uczestniczenie </w:t>
      </w:r>
      <w:r w:rsidR="00FC223D">
        <w:rPr>
          <w:rFonts w:ascii="Times New Roman" w:hAnsi="Times New Roman" w:cs="Times New Roman"/>
          <w:sz w:val="23"/>
          <w:szCs w:val="23"/>
        </w:rPr>
        <w:t>kursie przygotowawczym</w:t>
      </w:r>
      <w:r w:rsidRPr="00CC752C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2B508E" w:rsidRPr="00CC752C" w:rsidRDefault="002B508E" w:rsidP="002B508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CC752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Akademia nie będzie podejmowała zautomatyzowanych decyzji w odniesieniu do </w:t>
      </w:r>
      <w:r w:rsidRPr="00CC752C">
        <w:rPr>
          <w:rFonts w:ascii="Times New Roman" w:hAnsi="Times New Roman" w:cs="Times New Roman"/>
          <w:sz w:val="23"/>
          <w:szCs w:val="23"/>
        </w:rPr>
        <w:t xml:space="preserve">Pani/Pana </w:t>
      </w:r>
      <w:r w:rsidRPr="00CC752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danych osobowych</w:t>
      </w:r>
      <w:r w:rsidRPr="00CC752C">
        <w:rPr>
          <w:rFonts w:ascii="Times New Roman" w:eastAsia="Times New Roman" w:hAnsi="Times New Roman" w:cs="Times New Roman"/>
          <w:sz w:val="23"/>
          <w:szCs w:val="23"/>
        </w:rPr>
        <w:t xml:space="preserve">. Ponadto </w:t>
      </w:r>
      <w:r w:rsidRPr="00CC752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Akademia nie planuje przekazywać </w:t>
      </w:r>
      <w:r w:rsidRPr="00CC752C">
        <w:rPr>
          <w:rFonts w:ascii="Times New Roman" w:hAnsi="Times New Roman" w:cs="Times New Roman"/>
          <w:sz w:val="23"/>
          <w:szCs w:val="23"/>
        </w:rPr>
        <w:t xml:space="preserve">Pani/Pana </w:t>
      </w:r>
      <w:r w:rsidRPr="00CC752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danych osobowych do podmiotów spoza EOG (Europejskiego Obszaru Gospodarczego) ani do organizacji międzynarodowych.</w:t>
      </w:r>
    </w:p>
    <w:sectPr w:rsidR="002B508E" w:rsidRPr="00CC752C" w:rsidSect="00CC75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9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0B4653"/>
    <w:multiLevelType w:val="hybridMultilevel"/>
    <w:tmpl w:val="379260FA"/>
    <w:lvl w:ilvl="0" w:tplc="4268FD9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204B"/>
    <w:multiLevelType w:val="hybridMultilevel"/>
    <w:tmpl w:val="0EE0F53E"/>
    <w:lvl w:ilvl="0" w:tplc="4268FD9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814037"/>
    <w:multiLevelType w:val="multilevel"/>
    <w:tmpl w:val="5980035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B46A0"/>
    <w:multiLevelType w:val="multilevel"/>
    <w:tmpl w:val="5EB0FFE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E1525"/>
    <w:multiLevelType w:val="hybridMultilevel"/>
    <w:tmpl w:val="AFAE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97C86"/>
    <w:multiLevelType w:val="hybridMultilevel"/>
    <w:tmpl w:val="DE1A4BDC"/>
    <w:lvl w:ilvl="0" w:tplc="4268FD98">
      <w:start w:val="1"/>
      <w:numFmt w:val="bullet"/>
      <w:lvlText w:val="­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580D9C"/>
    <w:multiLevelType w:val="hybridMultilevel"/>
    <w:tmpl w:val="799A6B0A"/>
    <w:lvl w:ilvl="0" w:tplc="4268FD9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B52F62"/>
    <w:multiLevelType w:val="multilevel"/>
    <w:tmpl w:val="DD3CD0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03E8E"/>
    <w:multiLevelType w:val="hybridMultilevel"/>
    <w:tmpl w:val="0FDCBC68"/>
    <w:lvl w:ilvl="0" w:tplc="8C7263DC">
      <w:start w:val="3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F3C2D"/>
    <w:multiLevelType w:val="hybridMultilevel"/>
    <w:tmpl w:val="72BE4ED0"/>
    <w:lvl w:ilvl="0" w:tplc="4268FD9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A5504"/>
    <w:multiLevelType w:val="hybridMultilevel"/>
    <w:tmpl w:val="62E20258"/>
    <w:lvl w:ilvl="0" w:tplc="4268FD98">
      <w:start w:val="1"/>
      <w:numFmt w:val="bullet"/>
      <w:lvlText w:val="­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E0A3728"/>
    <w:multiLevelType w:val="hybridMultilevel"/>
    <w:tmpl w:val="8C02B046"/>
    <w:lvl w:ilvl="0" w:tplc="4268FD9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7265C"/>
    <w:multiLevelType w:val="multilevel"/>
    <w:tmpl w:val="80C6C9F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6B6AD7"/>
    <w:multiLevelType w:val="multilevel"/>
    <w:tmpl w:val="5EB0FFE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F767A4"/>
    <w:multiLevelType w:val="hybridMultilevel"/>
    <w:tmpl w:val="A5007774"/>
    <w:lvl w:ilvl="0" w:tplc="4268FD9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14"/>
  </w:num>
  <w:num w:numId="7">
    <w:abstractNumId w:val="1"/>
  </w:num>
  <w:num w:numId="8">
    <w:abstractNumId w:val="5"/>
  </w:num>
  <w:num w:numId="9">
    <w:abstractNumId w:val="18"/>
  </w:num>
  <w:num w:numId="10">
    <w:abstractNumId w:val="16"/>
  </w:num>
  <w:num w:numId="11">
    <w:abstractNumId w:val="15"/>
  </w:num>
  <w:num w:numId="12">
    <w:abstractNumId w:val="4"/>
  </w:num>
  <w:num w:numId="13">
    <w:abstractNumId w:val="8"/>
  </w:num>
  <w:num w:numId="14">
    <w:abstractNumId w:val="11"/>
  </w:num>
  <w:num w:numId="15">
    <w:abstractNumId w:val="17"/>
  </w:num>
  <w:num w:numId="16">
    <w:abstractNumId w:val="2"/>
  </w:num>
  <w:num w:numId="17">
    <w:abstractNumId w:val="19"/>
  </w:num>
  <w:num w:numId="18">
    <w:abstractNumId w:val="9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9F"/>
    <w:rsid w:val="000E279F"/>
    <w:rsid w:val="000F0459"/>
    <w:rsid w:val="00125DD1"/>
    <w:rsid w:val="0017626C"/>
    <w:rsid w:val="00195F71"/>
    <w:rsid w:val="001D1424"/>
    <w:rsid w:val="001E24E1"/>
    <w:rsid w:val="001E5B8F"/>
    <w:rsid w:val="00200C46"/>
    <w:rsid w:val="002227A1"/>
    <w:rsid w:val="00241BA8"/>
    <w:rsid w:val="002A65CF"/>
    <w:rsid w:val="002A6DFB"/>
    <w:rsid w:val="002B508E"/>
    <w:rsid w:val="00425720"/>
    <w:rsid w:val="00511679"/>
    <w:rsid w:val="00524B5F"/>
    <w:rsid w:val="005D3384"/>
    <w:rsid w:val="00653B00"/>
    <w:rsid w:val="006825E6"/>
    <w:rsid w:val="006C7D35"/>
    <w:rsid w:val="006F7C0E"/>
    <w:rsid w:val="00713047"/>
    <w:rsid w:val="007710A2"/>
    <w:rsid w:val="007E1647"/>
    <w:rsid w:val="00827624"/>
    <w:rsid w:val="008C1940"/>
    <w:rsid w:val="008E37AA"/>
    <w:rsid w:val="00914240"/>
    <w:rsid w:val="009465BB"/>
    <w:rsid w:val="009F0205"/>
    <w:rsid w:val="00A729F2"/>
    <w:rsid w:val="00AC40D6"/>
    <w:rsid w:val="00AD1955"/>
    <w:rsid w:val="00AF5BAB"/>
    <w:rsid w:val="00BB162D"/>
    <w:rsid w:val="00BE3BCA"/>
    <w:rsid w:val="00C55BD3"/>
    <w:rsid w:val="00C67EED"/>
    <w:rsid w:val="00CC752C"/>
    <w:rsid w:val="00D56065"/>
    <w:rsid w:val="00D77EEC"/>
    <w:rsid w:val="00D96741"/>
    <w:rsid w:val="00DE6FDE"/>
    <w:rsid w:val="00E304B8"/>
    <w:rsid w:val="00E3259C"/>
    <w:rsid w:val="00E7279F"/>
    <w:rsid w:val="00E7301D"/>
    <w:rsid w:val="00E73498"/>
    <w:rsid w:val="00F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EB09"/>
  <w15:docId w15:val="{4977938D-CABF-451C-89D8-38ED689F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79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E27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E27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279F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241BA8"/>
  </w:style>
  <w:style w:type="character" w:styleId="Hipercze">
    <w:name w:val="Hyperlink"/>
    <w:basedOn w:val="Domylnaczcionkaakapitu"/>
    <w:uiPriority w:val="99"/>
    <w:unhideWhenUsed/>
    <w:rsid w:val="00241BA8"/>
    <w:rPr>
      <w:color w:val="0000FF" w:themeColor="hyperlink"/>
      <w:u w:val="single"/>
    </w:rPr>
  </w:style>
  <w:style w:type="paragraph" w:customStyle="1" w:styleId="Default">
    <w:name w:val="Default"/>
    <w:rsid w:val="00BE3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rak">
    <w:name w:val="Brak"/>
    <w:rsid w:val="002B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sp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BC45-CD60-4AB4-AABA-A8BBA10B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Mossakowski</dc:creator>
  <cp:lastModifiedBy>Pawel Calka</cp:lastModifiedBy>
  <cp:revision>5</cp:revision>
  <dcterms:created xsi:type="dcterms:W3CDTF">2019-10-02T09:44:00Z</dcterms:created>
  <dcterms:modified xsi:type="dcterms:W3CDTF">2021-09-30T10:31:00Z</dcterms:modified>
</cp:coreProperties>
</file>